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6C53E">
      <w:pPr>
        <w:wordWrap w:val="0"/>
        <w:spacing w:before="0" w:after="0" w:line="440" w:lineRule="atLeast"/>
        <w:ind w:left="2320" w:right="0"/>
        <w:jc w:val="both"/>
        <w:textAlignment w:val="baseline"/>
        <w:rPr>
          <w:rFonts w:hint="eastAsia" w:eastAsia="宋体"/>
          <w:sz w:val="32"/>
          <w:lang w:val="en-US" w:eastAsia="zh-CN"/>
        </w:rPr>
        <w:sectPr>
          <w:pgSz w:w="11900" w:h="16820"/>
          <w:pgMar w:top="780" w:right="800" w:bottom="780" w:left="800" w:header="720" w:footer="720" w:gutter="0"/>
          <w:cols w:space="720" w:num="1"/>
        </w:sectPr>
      </w:pPr>
      <w:bookmarkStart w:id="0" w:name="_GoBack"/>
      <w:r>
        <w:rPr>
          <w:rFonts w:ascii="宋体" w:hAnsi="宋体" w:eastAsia="宋体" w:cs="宋体"/>
          <w:b w:val="0"/>
          <w:i w:val="0"/>
          <w:color w:val="000000"/>
          <w:sz w:val="32"/>
        </w:rPr>
        <w:t>实现中华民族伟大复兴的中国梦</w:t>
      </w:r>
      <w:r>
        <w:rPr>
          <w:rFonts w:hint="eastAsia" w:ascii="宋体" w:hAnsi="宋体" w:eastAsia="宋体" w:cs="宋体"/>
          <w:b w:val="0"/>
          <w:i w:val="0"/>
          <w:color w:val="000000"/>
          <w:sz w:val="32"/>
          <w:lang w:val="en-US" w:eastAsia="zh-CN"/>
        </w:rPr>
        <w:t>导学案</w:t>
      </w:r>
    </w:p>
    <w:bookmarkEnd w:id="0"/>
    <w:p w14:paraId="00FA8E32">
      <w:pPr>
        <w:wordWrap w:val="0"/>
        <w:spacing w:before="0" w:after="0" w:line="320" w:lineRule="atLeast"/>
        <w:ind w:left="300" w:right="0" w:hanging="200"/>
        <w:jc w:val="both"/>
        <w:textAlignment w:val="baseline"/>
        <w:rPr>
          <w:sz w:val="21"/>
        </w:rPr>
      </w:pPr>
      <w:r>
        <w:rPr>
          <w:rFonts w:ascii="楷体" w:hAnsi="楷体" w:eastAsia="楷体" w:cs="楷体"/>
          <w:b w:val="0"/>
          <w:i w:val="0"/>
          <w:color w:val="000000"/>
          <w:sz w:val="21"/>
        </w:rPr>
        <w:t>1.[2024甘肃定西期末]党的二十大擘画了到本世纪中</w:t>
      </w:r>
      <w:r>
        <w:rPr>
          <w:rFonts w:ascii="宋体" w:hAnsi="宋体" w:eastAsia="宋体" w:cs="宋体"/>
          <w:b w:val="0"/>
          <w:i w:val="0"/>
          <w:color w:val="000000"/>
          <w:sz w:val="21"/>
        </w:rPr>
        <w:t>叶党和国家事业发展的宏伟蓝图，这就是全面建成社会主义现代化强国、实现第二个百年奋斗目标，以中国式现代化全面推进中华民族伟大复兴。实现中华民族伟大复兴，是中华民族近代以来最伟大的梦想。中国梦是国家梦、民族梦，也是每个中华儿女的梦。下列对中国梦分析正确的有(   )</w:t>
      </w:r>
    </w:p>
    <w:p w14:paraId="64B29D7D">
      <w:pPr>
        <w:wordWrap w:val="0"/>
        <w:spacing w:before="0" w:after="0" w:line="320" w:lineRule="atLeast"/>
        <w:ind w:left="240" w:right="2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①中国共产党是中国梦的主体 ②中国梦的根本归宿在于人民 ③中国梦的本质就是要实现国家富强④实现中国梦要求每个中国人把小我融入大我</w:t>
      </w:r>
    </w:p>
    <w:p w14:paraId="680DECF0">
      <w:pPr>
        <w:wordWrap w:val="0"/>
        <w:spacing w:before="80" w:after="0" w:line="340" w:lineRule="atLeast"/>
        <w:ind w:left="0" w:right="0"/>
        <w:jc w:val="both"/>
        <w:textAlignment w:val="baseline"/>
        <w:rPr>
          <w:sz w:val="25"/>
        </w:rPr>
      </w:pPr>
      <w:r>
        <w:rPr>
          <w:rFonts w:ascii="黑体" w:hAnsi="黑体" w:eastAsia="黑体" w:cs="黑体"/>
          <w:b w:val="0"/>
          <w:i w:val="0"/>
          <w:color w:val="000000"/>
          <w:sz w:val="25"/>
        </w:rPr>
        <w:t xml:space="preserve">  A.①②             B.①③</w:t>
      </w:r>
    </w:p>
    <w:p w14:paraId="1C19E66F">
      <w:pPr>
        <w:wordWrap w:val="0"/>
        <w:spacing w:before="80" w:after="0" w:line="340" w:lineRule="atLeast"/>
        <w:ind w:left="0" w:right="0"/>
        <w:jc w:val="both"/>
        <w:textAlignment w:val="baseline"/>
        <w:rPr>
          <w:sz w:val="25"/>
        </w:rPr>
      </w:pPr>
      <w:r>
        <w:rPr>
          <w:rFonts w:ascii="黑体" w:hAnsi="黑体" w:eastAsia="黑体" w:cs="黑体"/>
          <w:b w:val="0"/>
          <w:i w:val="0"/>
          <w:color w:val="000000"/>
          <w:sz w:val="25"/>
        </w:rPr>
        <w:t xml:space="preserve">  C.②④            D.③④</w:t>
      </w:r>
    </w:p>
    <w:p w14:paraId="3461CC27">
      <w:pPr>
        <w:wordWrap w:val="0"/>
        <w:spacing w:before="0" w:after="0" w:line="320" w:lineRule="atLeast"/>
        <w:ind w:left="280" w:right="0" w:hanging="18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2.[2024 广东中山期末]2023 年是共建“一带一路”倡议提出10周年。穷则独善其身，达则兼善天下。十年来，“一带一路”合作见证了中国与世界无数心手相连、同心筑梦的故事，一座座“友谊桥”跨海而生，一条条“幸福路”四通八达。据此可知(   )</w:t>
      </w:r>
    </w:p>
    <w:p w14:paraId="64CD082C">
      <w:pPr>
        <w:wordWrap w:val="0"/>
        <w:spacing w:before="0" w:after="0" w:line="320" w:lineRule="atLeast"/>
        <w:ind w:left="2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①中国梦与世界人民的梦想息息相通  ②共建“一带一路”倡议是实现中国梦的源泉 ③中国梦把各国人民的梦想融为一体 ④中国梦是中国人民和世界人民共同的福祉</w:t>
      </w:r>
    </w:p>
    <w:p w14:paraId="06605CCF">
      <w:pPr>
        <w:wordWrap w:val="0"/>
        <w:spacing w:before="80" w:after="0" w:line="340" w:lineRule="atLeast"/>
        <w:ind w:left="0" w:right="0"/>
        <w:jc w:val="both"/>
        <w:textAlignment w:val="baseline"/>
        <w:rPr>
          <w:sz w:val="25"/>
        </w:rPr>
      </w:pPr>
      <w:r>
        <w:rPr>
          <w:rFonts w:ascii="黑体" w:hAnsi="黑体" w:eastAsia="黑体" w:cs="黑体"/>
          <w:b w:val="0"/>
          <w:i w:val="0"/>
          <w:color w:val="000000"/>
          <w:sz w:val="25"/>
        </w:rPr>
        <w:t xml:space="preserve">  A.①②   B.①④    C.②③   D.③④</w:t>
      </w:r>
    </w:p>
    <w:p w14:paraId="5D9304C0">
      <w:pPr>
        <w:wordWrap w:val="0"/>
        <w:spacing w:before="0" w:after="0" w:line="320" w:lineRule="atLeast"/>
        <w:ind w:left="200" w:right="0" w:hanging="200"/>
        <w:jc w:val="both"/>
        <w:textAlignment w:val="baseline"/>
        <w:rPr>
          <w:sz w:val="21"/>
        </w:rPr>
      </w:pPr>
      <w:r>
        <w:rPr>
          <w:rFonts w:ascii="楷体" w:hAnsi="楷体" w:eastAsia="楷体" w:cs="楷体"/>
          <w:b w:val="0"/>
          <w:i w:val="0"/>
          <w:color w:val="000000"/>
          <w:sz w:val="21"/>
        </w:rPr>
        <w:t>3.[2024陕西榆林期末]祁连山南麓，青海木里矿区，曾</w:t>
      </w:r>
      <w:r>
        <w:rPr>
          <w:rFonts w:ascii="宋体" w:hAnsi="宋体" w:eastAsia="宋体" w:cs="宋体"/>
          <w:b w:val="0"/>
          <w:i w:val="0"/>
          <w:color w:val="000000"/>
          <w:sz w:val="21"/>
        </w:rPr>
        <w:t>因多年盗采滥挖，形成骇人“天坑”。修复自然生态，必须要从政治上看，从思想上转，从政治纪律查，以党的建设为统领，秉持绿色发展理念，以党建促进生态环境保护，唤回风清气正，换来碧草连天。材料表明(   )</w:t>
      </w:r>
    </w:p>
    <w:p w14:paraId="6115FAF3">
      <w:pPr>
        <w:wordWrap w:val="0"/>
        <w:spacing w:before="0" w:after="0" w:line="320" w:lineRule="atLeast"/>
        <w:ind w:left="2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①我们党应开新局于伟大的自我革命，强体魄于伟大的社会革命 ②实现伟大梦想必须深入推进党的建设新的伟大工程 ③中国特色社会主义最本质的特征是促进经济社会协调发展 ④中国共产党坚持以人民为中心，不忘初心、牢记使命</w:t>
      </w:r>
    </w:p>
    <w:p w14:paraId="2AE43DAC">
      <w:pPr>
        <w:wordWrap w:val="0"/>
        <w:spacing w:before="80" w:after="0" w:line="340" w:lineRule="atLeast"/>
        <w:ind w:left="0" w:right="0"/>
        <w:jc w:val="both"/>
        <w:textAlignment w:val="baseline"/>
        <w:rPr>
          <w:sz w:val="25"/>
        </w:rPr>
      </w:pPr>
      <w:r>
        <w:rPr>
          <w:rFonts w:ascii="黑体" w:hAnsi="黑体" w:eastAsia="黑体" w:cs="黑体"/>
          <w:b w:val="0"/>
          <w:i w:val="0"/>
          <w:color w:val="000000"/>
          <w:sz w:val="25"/>
        </w:rPr>
        <w:t>A.①③     B.①④   C.②③    D.②④</w:t>
      </w:r>
    </w:p>
    <w:p w14:paraId="76614A04">
      <w:pPr>
        <w:wordWrap w:val="0"/>
        <w:spacing w:before="0" w:after="0" w:line="320" w:lineRule="atLeast"/>
        <w:ind w:left="200" w:right="0" w:hanging="200"/>
        <w:jc w:val="both"/>
        <w:textAlignment w:val="baseline"/>
        <w:rPr>
          <w:sz w:val="21"/>
        </w:rPr>
      </w:pPr>
      <w:r>
        <w:rPr>
          <w:rFonts w:ascii="楷体" w:hAnsi="楷体" w:eastAsia="楷体" w:cs="楷体"/>
          <w:b w:val="0"/>
          <w:i w:val="0"/>
          <w:color w:val="000000"/>
          <w:sz w:val="21"/>
        </w:rPr>
        <w:t>4.[2024 江苏泰州期末]小康梦、强国梦、中国梦，归根</w:t>
      </w:r>
      <w:r>
        <w:rPr>
          <w:rFonts w:ascii="宋体" w:hAnsi="宋体" w:eastAsia="宋体" w:cs="宋体"/>
          <w:b w:val="0"/>
          <w:i w:val="0"/>
          <w:color w:val="000000"/>
          <w:sz w:val="21"/>
        </w:rPr>
        <w:t>到底是老百姓的“幸福梦”。中国共产党的一切奋斗都是为人民谋幸福。这表明中国梦(   )A.是推动我国社会主义社会发展的直接动力</w:t>
      </w:r>
    </w:p>
    <w:p w14:paraId="2C3873DD">
      <w:pPr>
        <w:wordWrap w:val="0"/>
        <w:spacing w:before="0" w:after="0" w:line="400" w:lineRule="atLeast"/>
        <w:ind w:left="2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B.是奉献世界的梦，造福世界各国人民</w:t>
      </w:r>
    </w:p>
    <w:p w14:paraId="5DD2FD55">
      <w:pPr>
        <w:wordWrap w:val="0"/>
        <w:spacing w:before="0" w:after="0" w:line="400" w:lineRule="atLeast"/>
        <w:ind w:left="2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C.是保障中华民族永续发展的力量之源</w:t>
      </w:r>
    </w:p>
    <w:p w14:paraId="2F4148EC">
      <w:pPr>
        <w:wordWrap w:val="0"/>
        <w:spacing w:before="140" w:after="0" w:line="400" w:lineRule="atLeast"/>
        <w:ind w:left="240" w:right="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D.本质是国家富强、民族振兴、人民幸福</w:t>
      </w:r>
    </w:p>
    <w:p w14:paraId="5714B8EF">
      <w:pPr>
        <w:wordWrap w:val="0"/>
        <w:spacing w:before="0" w:after="0" w:line="400" w:lineRule="atLeast"/>
        <w:ind w:left="180" w:right="40" w:hanging="18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5.[2024陕西榆林期末]截至 2023年8月，我国已与联合国外空司、欧空局以及俄罗斯、法国、德国、意大利、巴基斯坦等国家航天机构签署了合作框架协议。中国载人航天工程始终致力于和平探索和利用外空，积极开展载人航天领域的国际交流和合作，共同推动世界航天技术和空间应用的进步发展。这从侧面表明中国梦( )</w:t>
      </w:r>
    </w:p>
    <w:p w14:paraId="10D12356">
      <w:pPr>
        <w:wordWrap w:val="0"/>
        <w:spacing w:before="0" w:after="0" w:line="400" w:lineRule="atLeast"/>
        <w:ind w:left="240" w:right="20"/>
        <w:jc w:val="both"/>
        <w:textAlignment w:val="baseline"/>
        <w:rPr>
          <w:sz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</w:rPr>
        <w:t>①是实现中国航天强国梦的具体形式 ②为人类和平与发展的崇高事业作出新的更大的贡献 ③主体是坚守岗位的航天工作者 ④是奉献世界的梦，造福世界各国人民</w:t>
      </w:r>
    </w:p>
    <w:p w14:paraId="722C2EB8">
      <w:pPr>
        <w:wordWrap w:val="0"/>
        <w:spacing w:before="0" w:after="0" w:line="340" w:lineRule="atLeast"/>
        <w:ind w:left="0" w:right="0"/>
        <w:jc w:val="both"/>
        <w:textAlignment w:val="baseline"/>
        <w:rPr>
          <w:sz w:val="24"/>
        </w:rPr>
      </w:pPr>
      <w:r>
        <w:rPr>
          <w:rFonts w:ascii="黑体" w:hAnsi="黑体" w:eastAsia="黑体" w:cs="黑体"/>
          <w:b w:val="0"/>
          <w:i w:val="0"/>
          <w:color w:val="000000"/>
          <w:sz w:val="24"/>
        </w:rPr>
        <w:t>A.①③     B.③④    C.②④   D.①②</w:t>
      </w:r>
    </w:p>
    <w:p w14:paraId="62407C1F">
      <w:pPr>
        <w:wordWrap w:val="0"/>
        <w:spacing w:before="100" w:after="0" w:line="360" w:lineRule="atLeast"/>
        <w:ind w:left="4680" w:right="0"/>
        <w:jc w:val="both"/>
        <w:textAlignment w:val="baseline"/>
        <w:rPr>
          <w:sz w:val="26"/>
        </w:rPr>
      </w:pPr>
      <w:r>
        <w:rPr>
          <w:rFonts w:ascii="楷体" w:hAnsi="楷体" w:eastAsia="楷体" w:cs="楷体"/>
          <w:b w:val="0"/>
          <w:i w:val="0"/>
          <w:color w:val="000000"/>
          <w:sz w:val="26"/>
        </w:rPr>
        <w:t>一 122—</w:t>
      </w:r>
    </w:p>
    <w:sectPr>
      <w:type w:val="continuous"/>
      <w:pgSz w:w="11900" w:h="16820"/>
      <w:pgMar w:top="780" w:right="800" w:bottom="78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8E46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1299</Words>
  <Characters>1367</Characters>
  <TotalTime>0</TotalTime>
  <ScaleCrop>false</ScaleCrop>
  <LinksUpToDate>false</LinksUpToDate>
  <CharactersWithSpaces>1482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2024-12-03T08:38:00Z</dcterms:created>
  <dc:creator>Apache POI</dc:creator>
  <cp:lastModifiedBy>WPS_1662777659</cp:lastModifiedBy>
  <dcterms:modified xsi:type="dcterms:W3CDTF">2024-12-03T08:50:14Z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D64BBE4F48454B0499AE44A7C09EE4DB_13</vt:lpwstr>
  </property>
</Properties>
</file>