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861F21">
      <w:pPr>
        <w:wordWrap w:val="0"/>
        <w:spacing w:before="0" w:after="0" w:line="440" w:lineRule="atLeast"/>
        <w:ind w:left="2040" w:right="0"/>
        <w:jc w:val="both"/>
        <w:textAlignment w:val="baseline"/>
        <w:rPr>
          <w:rFonts w:hint="eastAsia" w:eastAsia="宋体"/>
          <w:sz w:val="32"/>
          <w:lang w:val="en-US" w:eastAsia="zh-CN"/>
        </w:rPr>
        <w:sectPr>
          <w:pgSz w:w="11900" w:h="16820"/>
          <w:pgMar w:top="720" w:right="700" w:bottom="720" w:left="700" w:header="720" w:footer="720" w:gutter="0"/>
          <w:cols w:space="720" w:num="1"/>
        </w:sectPr>
      </w:pPr>
      <w:bookmarkStart w:id="0" w:name="_GoBack"/>
      <w:r>
        <w:rPr>
          <w:rFonts w:ascii="宋体" w:hAnsi="宋体" w:eastAsia="宋体" w:cs="宋体"/>
          <w:b w:val="0"/>
          <w:i w:val="0"/>
          <w:color w:val="000000"/>
          <w:sz w:val="32"/>
        </w:rPr>
        <w:t>习近平新时代中国特色社会主义思想</w:t>
      </w:r>
      <w:r>
        <w:rPr>
          <w:rFonts w:hint="eastAsia" w:ascii="宋体" w:hAnsi="宋体" w:eastAsia="宋体" w:cs="宋体"/>
          <w:b w:val="0"/>
          <w:i w:val="0"/>
          <w:color w:val="000000"/>
          <w:sz w:val="32"/>
          <w:lang w:val="en-US" w:eastAsia="zh-CN"/>
        </w:rPr>
        <w:t>导学案</w:t>
      </w:r>
    </w:p>
    <w:bookmarkEnd w:id="0"/>
    <w:p w14:paraId="7D7AE6FE">
      <w:pPr>
        <w:wordWrap w:val="0"/>
        <w:spacing w:before="0" w:after="0" w:line="320" w:lineRule="atLeast"/>
        <w:ind w:right="0"/>
        <w:jc w:val="both"/>
        <w:textAlignment w:val="baseline"/>
        <w:rPr>
          <w:sz w:val="22"/>
        </w:rPr>
      </w:pPr>
      <w:r>
        <w:rPr>
          <w:rFonts w:ascii="楷体" w:hAnsi="楷体" w:eastAsia="楷体" w:cs="楷体"/>
          <w:b w:val="0"/>
          <w:i w:val="0"/>
          <w:color w:val="000000"/>
          <w:sz w:val="22"/>
        </w:rPr>
        <w:t>1.[2024陕西榆林期末]习近平新时代中国特色社会主</w:t>
      </w:r>
      <w:r>
        <w:rPr>
          <w:rFonts w:ascii="宋体" w:hAnsi="宋体" w:eastAsia="宋体" w:cs="宋体"/>
          <w:b w:val="0"/>
          <w:i w:val="0"/>
          <w:color w:val="000000"/>
          <w:sz w:val="22"/>
        </w:rPr>
        <w:t>义思想是当代中国马克思主义、二十一世纪马克思主义，是中华文化和中国精神的时代精华，实现了马克思主义中国化时代化新的飞跃。下列论断最能体现习近平新时代中国特色社会主义思想实现了马克思主义中国化时代化“新的飞跃”的是(   )</w:t>
      </w:r>
    </w:p>
    <w:p w14:paraId="7FA20F86">
      <w:pPr>
        <w:wordWrap w:val="0"/>
        <w:spacing w:before="0" w:after="0" w:line="320" w:lineRule="atLeast"/>
        <w:ind w:left="300" w:right="0"/>
        <w:jc w:val="both"/>
        <w:textAlignment w:val="baseline"/>
        <w:rPr>
          <w:sz w:val="22"/>
        </w:rPr>
      </w:pPr>
      <w:r>
        <w:rPr>
          <w:rFonts w:ascii="宋体" w:hAnsi="宋体" w:eastAsia="宋体" w:cs="宋体"/>
          <w:b w:val="0"/>
          <w:i w:val="0"/>
          <w:color w:val="000000"/>
          <w:sz w:val="22"/>
        </w:rPr>
        <w:t>①提出把正确处理人民内部矛盾作为国家政治生活的主题 ②立足时代之基，深刻回答了新时代的重大时代课题 ③提出一系列原创性的治国理政新理念新思想新战略 ④提出了“走自己的道路，建设有中国特色的社会主义”这一主题</w:t>
      </w:r>
    </w:p>
    <w:p w14:paraId="72D07300">
      <w:pPr>
        <w:wordWrap w:val="0"/>
        <w:spacing w:before="60" w:after="0" w:line="340" w:lineRule="atLeast"/>
        <w:ind w:left="0" w:right="0"/>
        <w:jc w:val="both"/>
        <w:textAlignment w:val="baseline"/>
        <w:rPr>
          <w:sz w:val="25"/>
        </w:rPr>
      </w:pPr>
      <w:r>
        <w:rPr>
          <w:rFonts w:ascii="宋体" w:hAnsi="宋体" w:eastAsia="宋体" w:cs="宋体"/>
          <w:b w:val="0"/>
          <w:i w:val="0"/>
          <w:color w:val="000000"/>
          <w:sz w:val="25"/>
        </w:rPr>
        <w:t xml:space="preserve">  A.①②   B.①④   C.②③    D.③④</w:t>
      </w:r>
    </w:p>
    <w:p w14:paraId="7FAD6C70">
      <w:pPr>
        <w:wordWrap w:val="0"/>
        <w:spacing w:before="0" w:after="0" w:line="320" w:lineRule="atLeast"/>
        <w:ind w:left="200" w:right="0" w:hanging="200"/>
        <w:jc w:val="both"/>
        <w:textAlignment w:val="baseline"/>
        <w:rPr>
          <w:sz w:val="22"/>
        </w:rPr>
      </w:pPr>
      <w:r>
        <w:rPr>
          <w:rFonts w:ascii="楷体" w:hAnsi="楷体" w:eastAsia="楷体" w:cs="楷体"/>
          <w:b w:val="0"/>
          <w:i w:val="0"/>
          <w:color w:val="000000"/>
          <w:sz w:val="22"/>
        </w:rPr>
        <w:t>2.[2024辽宁锦州期末]习近平新时代中国特色社会主</w:t>
      </w:r>
      <w:r>
        <w:rPr>
          <w:rFonts w:ascii="宋体" w:hAnsi="宋体" w:eastAsia="宋体" w:cs="宋体"/>
          <w:b w:val="0"/>
          <w:i w:val="0"/>
          <w:color w:val="000000"/>
          <w:sz w:val="22"/>
        </w:rPr>
        <w:t>义思想立时代之巅、展真理之旗、扬复兴之帆，对强国建设、民族复兴的一系列重大理论和实践问题作出深邃思考和科学回答，彰显了强大的真理力量和实践伟力，是实现强国复兴的科学理论。习近平新时代中国特色社会主义思想(   )</w:t>
      </w:r>
    </w:p>
    <w:p w14:paraId="53E8CBEA">
      <w:pPr>
        <w:wordWrap w:val="0"/>
        <w:spacing w:before="0" w:after="0" w:line="320" w:lineRule="atLeast"/>
        <w:ind w:left="300" w:right="0"/>
        <w:jc w:val="both"/>
        <w:textAlignment w:val="baseline"/>
        <w:rPr>
          <w:sz w:val="22"/>
        </w:rPr>
      </w:pPr>
      <w:r>
        <w:rPr>
          <w:rFonts w:ascii="宋体" w:hAnsi="宋体" w:eastAsia="宋体" w:cs="宋体"/>
          <w:b w:val="0"/>
          <w:i w:val="0"/>
          <w:color w:val="000000"/>
          <w:sz w:val="22"/>
        </w:rPr>
        <w:t>①是推进实践发展和理论创新的科学体系 ②是当代中国的马克思主义，是对马克思主义的发展与超越 ③把握了时代脉搏，科学地回答了时代课题</w:t>
      </w:r>
    </w:p>
    <w:p w14:paraId="7C3C1A65">
      <w:pPr>
        <w:wordWrap w:val="0"/>
        <w:spacing w:before="0" w:after="0" w:line="320" w:lineRule="atLeast"/>
        <w:ind w:left="300" w:right="0"/>
        <w:jc w:val="both"/>
        <w:textAlignment w:val="baseline"/>
        <w:rPr>
          <w:sz w:val="22"/>
        </w:rPr>
      </w:pPr>
      <w:r>
        <w:rPr>
          <w:rFonts w:ascii="宋体" w:hAnsi="宋体" w:eastAsia="宋体" w:cs="宋体"/>
          <w:b w:val="0"/>
          <w:i w:val="0"/>
          <w:color w:val="000000"/>
          <w:sz w:val="22"/>
        </w:rPr>
        <w:t>④为解决新时代重大课题提供具体的方法指导</w:t>
      </w:r>
    </w:p>
    <w:p w14:paraId="69C54F4E">
      <w:pPr>
        <w:wordWrap w:val="0"/>
        <w:spacing w:before="80" w:after="0" w:line="340" w:lineRule="atLeast"/>
        <w:ind w:left="0" w:right="0"/>
        <w:jc w:val="both"/>
        <w:textAlignment w:val="baseline"/>
        <w:rPr>
          <w:sz w:val="25"/>
        </w:rPr>
      </w:pPr>
      <w:r>
        <w:rPr>
          <w:rFonts w:ascii="宋体" w:hAnsi="宋体" w:eastAsia="宋体" w:cs="宋体"/>
          <w:b w:val="0"/>
          <w:i w:val="0"/>
          <w:color w:val="000000"/>
          <w:sz w:val="25"/>
        </w:rPr>
        <w:t xml:space="preserve">  A.①③   B.②③   C.②④    D.①④</w:t>
      </w:r>
    </w:p>
    <w:p w14:paraId="750A4DDE">
      <w:pPr>
        <w:wordWrap w:val="0"/>
        <w:spacing w:before="0" w:after="0" w:line="320" w:lineRule="atLeast"/>
        <w:ind w:left="200" w:right="0" w:hanging="200"/>
        <w:jc w:val="both"/>
        <w:textAlignment w:val="baseline"/>
        <w:rPr>
          <w:sz w:val="22"/>
        </w:rPr>
      </w:pPr>
      <w:r>
        <w:rPr>
          <w:rFonts w:ascii="楷体" w:hAnsi="楷体" w:eastAsia="楷体" w:cs="楷体"/>
          <w:b w:val="0"/>
          <w:i w:val="0"/>
          <w:color w:val="000000"/>
          <w:sz w:val="22"/>
        </w:rPr>
        <w:t>3.[2024北京朝阳期末]中国共产党为什么能，中国特</w:t>
      </w:r>
      <w:r>
        <w:rPr>
          <w:rFonts w:ascii="宋体" w:hAnsi="宋体" w:eastAsia="宋体" w:cs="宋体"/>
          <w:b w:val="0"/>
          <w:i w:val="0"/>
          <w:color w:val="000000"/>
          <w:sz w:val="22"/>
        </w:rPr>
        <w:t>色社会主义为什么好，归根到底是马克思主义行，是中国化时代化的马克思主义行。拥有马克思主义科学理论指导是我们党坚定信仰信念、把握历史主动的根本所在。下列说法正确的是(   )</w:t>
      </w:r>
    </w:p>
    <w:p w14:paraId="5319D25B">
      <w:pPr>
        <w:wordWrap w:val="0"/>
        <w:spacing w:before="0" w:after="0" w:line="320" w:lineRule="atLeast"/>
        <w:ind w:left="200" w:right="20"/>
        <w:jc w:val="both"/>
        <w:textAlignment w:val="baseline"/>
        <w:rPr>
          <w:sz w:val="22"/>
        </w:rPr>
      </w:pPr>
      <w:r>
        <w:rPr>
          <w:rFonts w:ascii="宋体" w:hAnsi="宋体" w:eastAsia="宋体" w:cs="宋体"/>
          <w:b w:val="0"/>
          <w:i w:val="0"/>
          <w:color w:val="000000"/>
          <w:sz w:val="22"/>
        </w:rPr>
        <w:t>①中国化时代化的马克思主义已完成对社会主义建设规律的认识 ②要坚持解放思想、实事求是、与时俱进、求真务实推进理论创新 ③要把是否符合马克思主义基本原理作为评价工作是非得失的标准④坚持和发展马克思主义必须同中国具体实际、同中华优秀传统文化相结合</w:t>
      </w:r>
    </w:p>
    <w:p w14:paraId="753D67F8">
      <w:pPr>
        <w:wordWrap w:val="0"/>
        <w:spacing w:before="60" w:after="0" w:line="340" w:lineRule="atLeast"/>
        <w:ind w:left="0" w:right="0"/>
        <w:jc w:val="both"/>
        <w:textAlignment w:val="baseline"/>
        <w:rPr>
          <w:sz w:val="25"/>
        </w:rPr>
      </w:pPr>
      <w:r>
        <w:rPr>
          <w:rFonts w:ascii="宋体" w:hAnsi="宋体" w:eastAsia="宋体" w:cs="宋体"/>
          <w:b w:val="0"/>
          <w:i w:val="0"/>
          <w:color w:val="000000"/>
          <w:sz w:val="25"/>
        </w:rPr>
        <w:t>A.①②     B.①③   C.②④    D.③④</w:t>
      </w:r>
    </w:p>
    <w:p w14:paraId="745B1D70">
      <w:pPr>
        <w:wordWrap w:val="0"/>
        <w:spacing w:before="80" w:after="0" w:line="320" w:lineRule="atLeast"/>
        <w:ind w:left="200" w:right="20" w:hanging="200"/>
        <w:jc w:val="both"/>
        <w:textAlignment w:val="baseline"/>
        <w:rPr>
          <w:sz w:val="22"/>
        </w:rPr>
      </w:pPr>
      <w:r>
        <w:rPr>
          <w:rFonts w:ascii="楷体" w:hAnsi="楷体" w:eastAsia="楷体" w:cs="楷体"/>
          <w:b w:val="0"/>
          <w:i w:val="0"/>
          <w:color w:val="000000"/>
          <w:sz w:val="22"/>
        </w:rPr>
        <w:t>4.[2024北京房山期末]党的十八大以来，习近平总书</w:t>
      </w:r>
      <w:r>
        <w:rPr>
          <w:rFonts w:ascii="宋体" w:hAnsi="宋体" w:eastAsia="宋体" w:cs="宋体"/>
          <w:b w:val="0"/>
          <w:i w:val="0"/>
          <w:color w:val="000000"/>
          <w:sz w:val="22"/>
        </w:rPr>
        <w:t>记以马克思主义政治家、思想家、战略家的深刻</w:t>
      </w:r>
      <w:r>
        <w:rPr>
          <w:rFonts w:hint="eastAsia" w:ascii="宋体" w:hAnsi="宋体" w:eastAsia="宋体" w:cs="宋体"/>
          <w:b w:val="0"/>
          <w:i w:val="0"/>
          <w:color w:val="000000"/>
          <w:sz w:val="22"/>
          <w:lang w:val="en-US" w:eastAsia="zh-CN"/>
        </w:rPr>
        <w:t>洞察</w:t>
      </w:r>
      <w:r>
        <w:rPr>
          <w:rFonts w:ascii="宋体" w:hAnsi="宋体" w:eastAsia="宋体" w:cs="宋体"/>
          <w:b w:val="0"/>
          <w:i w:val="0"/>
          <w:color w:val="000000"/>
          <w:sz w:val="22"/>
        </w:rPr>
        <w:t>力、敏锐判断力、理论创造力，深刻总结并充分运用我国经济发展的成功经验，直面新时代的新目标新问题，提出一系列新理念新思想新战略，形成和发展了习近平经济思想。习近平经济思想(   )</w:t>
      </w:r>
    </w:p>
    <w:p w14:paraId="4DA4E560">
      <w:pPr>
        <w:wordWrap w:val="0"/>
        <w:spacing w:before="0" w:after="0" w:line="320" w:lineRule="atLeast"/>
        <w:ind w:left="200" w:right="100"/>
        <w:jc w:val="both"/>
        <w:textAlignment w:val="baseline"/>
        <w:rPr>
          <w:sz w:val="22"/>
        </w:rPr>
      </w:pPr>
      <w:r>
        <w:rPr>
          <w:rFonts w:ascii="宋体" w:hAnsi="宋体" w:eastAsia="宋体" w:cs="宋体"/>
          <w:b w:val="0"/>
          <w:i w:val="0"/>
          <w:color w:val="000000"/>
          <w:sz w:val="22"/>
        </w:rPr>
        <w:t>①是马克思主义政治经济学中国化和时代化的最新成果 ②开创了我国的中国特色社会主义道路③是我国经济高质量发展、全面建设社会主义现代化国家的科学指南 ④为现代化建设提供思想引领和制度保障</w:t>
      </w:r>
    </w:p>
    <w:p w14:paraId="42631B6E">
      <w:pPr>
        <w:wordWrap w:val="0"/>
        <w:spacing w:before="60" w:after="0" w:line="340" w:lineRule="atLeast"/>
        <w:ind w:left="0" w:right="0"/>
        <w:jc w:val="both"/>
        <w:textAlignment w:val="baseline"/>
        <w:rPr>
          <w:sz w:val="25"/>
        </w:rPr>
      </w:pPr>
      <w:r>
        <w:rPr>
          <w:rFonts w:ascii="宋体" w:hAnsi="宋体" w:eastAsia="宋体" w:cs="宋体"/>
          <w:b w:val="0"/>
          <w:i w:val="0"/>
          <w:color w:val="000000"/>
          <w:sz w:val="25"/>
        </w:rPr>
        <w:t>A.①③    B.①④    C.②③   D.③④</w:t>
      </w:r>
    </w:p>
    <w:p w14:paraId="03259413">
      <w:pPr>
        <w:wordWrap w:val="0"/>
        <w:spacing w:before="0" w:after="0" w:line="320" w:lineRule="atLeast"/>
        <w:ind w:left="200" w:right="60" w:hanging="200"/>
        <w:jc w:val="both"/>
        <w:textAlignment w:val="baseline"/>
        <w:rPr>
          <w:sz w:val="22"/>
        </w:rPr>
      </w:pPr>
      <w:r>
        <w:rPr>
          <w:rFonts w:ascii="宋体" w:hAnsi="宋体" w:eastAsia="宋体" w:cs="宋体"/>
          <w:b w:val="0"/>
          <w:i w:val="0"/>
          <w:color w:val="000000"/>
          <w:sz w:val="22"/>
        </w:rPr>
        <w:t>5.[2024 湖南郴州期末]2023 年 6 月 2 日,习近平在文化传承发展座谈会上特别阐述了“第二个结合”，即把马克思主义基本原理同中华优秀传统文化相结合，称其是“又一次的思想解放”。对“第二个结合”理解正确的是(   )</w:t>
      </w:r>
    </w:p>
    <w:p w14:paraId="6E50DE11">
      <w:pPr>
        <w:wordWrap w:val="0"/>
        <w:spacing w:before="0" w:after="0" w:line="320" w:lineRule="atLeast"/>
        <w:ind w:left="200" w:right="40"/>
        <w:jc w:val="both"/>
        <w:textAlignment w:val="baseline"/>
        <w:rPr>
          <w:sz w:val="22"/>
        </w:rPr>
      </w:pPr>
      <w:r>
        <w:rPr>
          <w:rFonts w:ascii="宋体" w:hAnsi="宋体" w:eastAsia="宋体" w:cs="宋体"/>
          <w:b w:val="0"/>
          <w:i w:val="0"/>
          <w:color w:val="000000"/>
          <w:sz w:val="22"/>
        </w:rPr>
        <w:t>①拓展了中国特色社会主义道路的文化根基 ②基于我们党对中华文明发展规律的深刻把握 ③坚持把文化工作摆在全局工作的首要位置 ④使马克思主义成为中华文化和中国精神的时代精华</w:t>
      </w:r>
    </w:p>
    <w:p w14:paraId="43F94DB5">
      <w:pPr>
        <w:wordWrap w:val="0"/>
        <w:spacing w:before="60" w:after="0" w:line="340" w:lineRule="atLeast"/>
        <w:ind w:left="0" w:right="0"/>
        <w:jc w:val="both"/>
        <w:textAlignment w:val="baseline"/>
        <w:rPr>
          <w:sz w:val="25"/>
        </w:rPr>
      </w:pPr>
      <w:r>
        <w:rPr>
          <w:rFonts w:ascii="宋体" w:hAnsi="宋体" w:eastAsia="宋体" w:cs="宋体"/>
          <w:b w:val="0"/>
          <w:i w:val="0"/>
          <w:color w:val="000000"/>
          <w:sz w:val="25"/>
        </w:rPr>
        <w:t>A.①②     B.①④   C.②③    D.③④</w:t>
      </w:r>
    </w:p>
    <w:p w14:paraId="0F0A7507">
      <w:pPr>
        <w:wordWrap w:val="0"/>
        <w:spacing w:before="0" w:after="0" w:line="320" w:lineRule="atLeast"/>
        <w:ind w:left="200" w:right="0" w:hanging="200"/>
        <w:jc w:val="both"/>
        <w:textAlignment w:val="baseline"/>
        <w:rPr>
          <w:sz w:val="22"/>
        </w:rPr>
      </w:pPr>
      <w:r>
        <w:rPr>
          <w:rFonts w:ascii="楷体" w:hAnsi="楷体" w:eastAsia="楷体" w:cs="楷体"/>
          <w:b w:val="0"/>
          <w:i w:val="0"/>
          <w:color w:val="000000"/>
          <w:sz w:val="22"/>
        </w:rPr>
        <w:t>6.[2024北京西城期末]马克思主义与中华优秀传统文</w:t>
      </w:r>
      <w:r>
        <w:rPr>
          <w:rFonts w:ascii="宋体" w:hAnsi="宋体" w:eastAsia="宋体" w:cs="宋体"/>
          <w:b w:val="0"/>
          <w:i w:val="0"/>
          <w:color w:val="000000"/>
          <w:sz w:val="22"/>
        </w:rPr>
        <w:t>化来源不同，但彼此存在高度的契合性，使得马克思主义基本原理能够与中华优秀传统文化相结合。下列说法正确的是(   )</w:t>
      </w:r>
    </w:p>
    <w:p w14:paraId="5ADCE2A8">
      <w:pPr>
        <w:wordWrap w:val="0"/>
        <w:spacing w:before="0" w:after="0" w:line="320" w:lineRule="atLeast"/>
        <w:ind w:left="200" w:right="0"/>
        <w:jc w:val="both"/>
        <w:textAlignment w:val="baseline"/>
        <w:rPr>
          <w:sz w:val="22"/>
        </w:rPr>
      </w:pPr>
      <w:r>
        <w:rPr>
          <w:rFonts w:ascii="宋体" w:hAnsi="宋体" w:eastAsia="宋体" w:cs="宋体"/>
          <w:b w:val="0"/>
          <w:i w:val="0"/>
          <w:color w:val="000000"/>
          <w:sz w:val="22"/>
        </w:rPr>
        <w:t>①马克思主义的共产主义理想与中华传统文化“天下为公”“天下大同”的追求都寄托着社会发展的美好憧憬 ②马克思主义的国际主义思想与中华传统文化的“协和万邦”“胸怀天下”之道，都具有宏大的国际视野 ③马克思主义的实践观与中华传统文化“知行合一”“行胜于言”等主张都体现出鲜明的实践性特征 ④马克思主义的人民立场兼并了中华传统文化“民惟邦本，本固邦宁”等民本思想</w:t>
      </w:r>
    </w:p>
    <w:p w14:paraId="5E0C7AD8">
      <w:pPr>
        <w:wordWrap w:val="0"/>
        <w:spacing w:before="40" w:after="0" w:line="340" w:lineRule="atLeast"/>
        <w:ind w:left="0" w:right="0"/>
        <w:jc w:val="both"/>
        <w:textAlignment w:val="baseline"/>
        <w:rPr>
          <w:sz w:val="25"/>
        </w:rPr>
      </w:pPr>
      <w:r>
        <w:rPr>
          <w:rFonts w:ascii="宋体" w:hAnsi="宋体" w:eastAsia="宋体" w:cs="宋体"/>
          <w:b w:val="0"/>
          <w:i w:val="0"/>
          <w:color w:val="000000"/>
          <w:sz w:val="25"/>
        </w:rPr>
        <w:t>A.①②③            B.①②④</w:t>
      </w:r>
    </w:p>
    <w:p w14:paraId="7ACBB908">
      <w:pPr>
        <w:wordWrap w:val="0"/>
        <w:spacing w:before="80" w:after="0" w:line="340" w:lineRule="atLeast"/>
        <w:ind w:left="0" w:right="0"/>
        <w:jc w:val="both"/>
        <w:textAlignment w:val="baseline"/>
        <w:rPr>
          <w:sz w:val="25"/>
        </w:rPr>
      </w:pPr>
      <w:r>
        <w:rPr>
          <w:rFonts w:ascii="宋体" w:hAnsi="宋体" w:eastAsia="宋体" w:cs="宋体"/>
          <w:b w:val="0"/>
          <w:i w:val="0"/>
          <w:color w:val="000000"/>
          <w:sz w:val="25"/>
        </w:rPr>
        <w:t>C.①③④            D.②③④</w:t>
      </w:r>
    </w:p>
    <w:p w14:paraId="3763E6E3">
      <w:pPr>
        <w:wordWrap w:val="0"/>
        <w:spacing w:before="0" w:after="0" w:line="100" w:lineRule="exact"/>
        <w:ind w:left="0" w:right="0"/>
        <w:jc w:val="both"/>
        <w:textAlignment w:val="baseline"/>
        <w:rPr>
          <w:sz w:val="10"/>
        </w:rPr>
      </w:pPr>
    </w:p>
    <w:p w14:paraId="65769003">
      <w:pPr>
        <w:wordWrap w:val="0"/>
        <w:spacing w:before="0" w:after="0" w:line="140" w:lineRule="atLeast"/>
        <w:ind w:left="0" w:right="0"/>
        <w:jc w:val="both"/>
        <w:textAlignment w:val="baseline"/>
        <w:rPr>
          <w:sz w:val="10"/>
        </w:rPr>
      </w:pPr>
      <w:r>
        <w:rPr>
          <w:rFonts w:ascii="楷体" w:hAnsi="楷体" w:eastAsia="楷体" w:cs="楷体"/>
          <w:b w:val="0"/>
          <w:i w:val="0"/>
          <w:color w:val="000000"/>
          <w:sz w:val="10"/>
        </w:rPr>
        <w:t xml:space="preserve">                                                                                                    123</w:t>
      </w:r>
      <w:r>
        <w:rPr>
          <w:rFonts w:ascii="宋体" w:hAnsi="宋体" w:eastAsia="宋体" w:cs="宋体"/>
          <w:b w:val="0"/>
          <w:i w:val="0"/>
          <w:color w:val="000000"/>
          <w:sz w:val="10"/>
        </w:rPr>
        <w:t xml:space="preserve">        -</w:t>
      </w:r>
    </w:p>
    <w:sectPr>
      <w:type w:val="continuous"/>
      <w:pgSz w:w="11900" w:h="16820"/>
      <w:pgMar w:top="720" w:right="700" w:bottom="720" w:left="7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lTrailSpace/>
    <w:useFELayout/>
    <w:compatSetting w:name="compatibilityMode" w:uri="http://schemas.microsoft.com/office/word" w:val="15"/>
  </w:compat>
  <w:rsids>
    <w:rsidRoot w:val="00000000"/>
    <w:rsid w:val="4AED17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1531</Words>
  <Characters>1598</Characters>
  <TotalTime>0</TotalTime>
  <ScaleCrop>false</ScaleCrop>
  <LinksUpToDate>false</LinksUpToDate>
  <CharactersWithSpaces>1832</CharactersWithSpaces>
  <Application>WPS Office_12.1.0.18912_F1E327BC-269C-435d-A152-05C5408002CA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2024-12-03T08:38:00Z</dcterms:created>
  <dc:creator>Apache POI</dc:creator>
  <cp:lastModifiedBy>WPS_1662777659</cp:lastModifiedBy>
  <dcterms:modified xsi:type="dcterms:W3CDTF">2024-12-03T08:51:04Z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7C129CB76FEC49569379715395998E67_13</vt:lpwstr>
  </property>
</Properties>
</file>