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8BEF5" w14:textId="02785FA1" w:rsidR="00A26C6B" w:rsidRPr="00A26C6B" w:rsidRDefault="00A26C6B" w:rsidP="00A26C6B">
      <w:pPr>
        <w:spacing w:line="300" w:lineRule="auto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r w:rsidRPr="00A26C6B">
        <w:rPr>
          <w:rFonts w:ascii="宋体" w:eastAsia="宋体" w:hAnsi="宋体" w:hint="eastAsia"/>
          <w:b/>
          <w:bCs/>
          <w:sz w:val="30"/>
          <w:szCs w:val="30"/>
        </w:rPr>
        <w:t>2024年秋季高一</w:t>
      </w:r>
      <w:r w:rsidR="00681FFC">
        <w:rPr>
          <w:rFonts w:ascii="宋体" w:eastAsia="宋体" w:hAnsi="宋体" w:hint="eastAsia"/>
          <w:b/>
          <w:bCs/>
          <w:sz w:val="30"/>
          <w:szCs w:val="30"/>
        </w:rPr>
        <w:t>年</w:t>
      </w:r>
      <w:r w:rsidR="00A346BD">
        <w:rPr>
          <w:rFonts w:ascii="宋体" w:eastAsia="宋体" w:hAnsi="宋体" w:hint="eastAsia"/>
          <w:b/>
          <w:bCs/>
          <w:sz w:val="30"/>
          <w:szCs w:val="30"/>
        </w:rPr>
        <w:t>《登高》</w:t>
      </w:r>
      <w:r w:rsidRPr="00A26C6B">
        <w:rPr>
          <w:rFonts w:ascii="宋体" w:eastAsia="宋体" w:hAnsi="宋体" w:hint="eastAsia"/>
          <w:b/>
          <w:bCs/>
          <w:sz w:val="30"/>
          <w:szCs w:val="30"/>
        </w:rPr>
        <w:t>语文作业</w:t>
      </w:r>
    </w:p>
    <w:p w14:paraId="1EF9ED6E" w14:textId="644EE069" w:rsidR="00CC5766" w:rsidRPr="00CC5766" w:rsidRDefault="00CC5766" w:rsidP="00CC5766">
      <w:pPr>
        <w:spacing w:line="300" w:lineRule="auto"/>
        <w:jc w:val="center"/>
        <w:rPr>
          <w:rFonts w:ascii="宋体" w:eastAsia="宋体" w:hAnsi="宋体" w:hint="eastAsia"/>
          <w:sz w:val="24"/>
          <w:szCs w:val="24"/>
        </w:rPr>
      </w:pPr>
      <w:r w:rsidRPr="00CC5766">
        <w:rPr>
          <w:rFonts w:ascii="宋体" w:eastAsia="宋体" w:hAnsi="宋体"/>
          <w:sz w:val="24"/>
          <w:szCs w:val="24"/>
        </w:rPr>
        <w:t>姓名：___________班级：___________</w:t>
      </w:r>
      <w:r>
        <w:rPr>
          <w:rFonts w:ascii="宋体" w:eastAsia="宋体" w:hAnsi="宋体" w:hint="eastAsia"/>
          <w:sz w:val="24"/>
          <w:szCs w:val="24"/>
        </w:rPr>
        <w:t>学</w:t>
      </w:r>
      <w:r w:rsidRPr="00CC5766">
        <w:rPr>
          <w:rFonts w:ascii="宋体" w:eastAsia="宋体" w:hAnsi="宋体"/>
          <w:sz w:val="24"/>
          <w:szCs w:val="24"/>
        </w:rPr>
        <w:t>号：___________</w:t>
      </w:r>
    </w:p>
    <w:p w14:paraId="7A792CDE" w14:textId="77777777" w:rsidR="00A346BD" w:rsidRDefault="00A346BD" w:rsidP="00A346BD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一、</w:t>
      </w:r>
      <w:r w:rsidRPr="00A346BD">
        <w:rPr>
          <w:rFonts w:ascii="宋体" w:eastAsia="宋体" w:hAnsi="宋体" w:hint="eastAsia"/>
          <w:sz w:val="24"/>
          <w:szCs w:val="24"/>
        </w:rPr>
        <w:t>阅读下面这首诗,回答问题。</w:t>
      </w:r>
    </w:p>
    <w:p w14:paraId="01E29457" w14:textId="5F6A07F6" w:rsidR="00A346BD" w:rsidRPr="00A346BD" w:rsidRDefault="00A346BD" w:rsidP="00A346BD">
      <w:pPr>
        <w:spacing w:line="300" w:lineRule="auto"/>
        <w:jc w:val="center"/>
        <w:rPr>
          <w:rFonts w:ascii="宋体" w:eastAsia="宋体" w:hAnsi="宋体" w:hint="eastAsia"/>
          <w:sz w:val="24"/>
          <w:szCs w:val="24"/>
        </w:rPr>
      </w:pPr>
      <w:r w:rsidRPr="00A346BD">
        <w:rPr>
          <w:rFonts w:ascii="宋体" w:eastAsia="宋体" w:hAnsi="宋体" w:hint="eastAsia"/>
          <w:sz w:val="24"/>
          <w:szCs w:val="24"/>
        </w:rPr>
        <w:t>九日齐山登高</w:t>
      </w:r>
      <w:r>
        <w:rPr>
          <w:rStyle w:val="aa"/>
          <w:rFonts w:ascii="宋体" w:eastAsia="宋体" w:hAnsi="宋体" w:hint="eastAsia"/>
          <w:sz w:val="24"/>
          <w:szCs w:val="24"/>
        </w:rPr>
        <w:footnoteReference w:id="1"/>
      </w:r>
    </w:p>
    <w:p w14:paraId="6C617803" w14:textId="77777777" w:rsidR="00A346BD" w:rsidRPr="00A346BD" w:rsidRDefault="00A346BD" w:rsidP="00A346BD">
      <w:pPr>
        <w:spacing w:line="300" w:lineRule="auto"/>
        <w:jc w:val="center"/>
        <w:rPr>
          <w:rFonts w:ascii="宋体" w:eastAsia="宋体" w:hAnsi="宋体" w:hint="eastAsia"/>
          <w:sz w:val="24"/>
          <w:szCs w:val="24"/>
        </w:rPr>
      </w:pPr>
      <w:r w:rsidRPr="00A346BD">
        <w:rPr>
          <w:rFonts w:ascii="宋体" w:eastAsia="宋体" w:hAnsi="宋体" w:hint="eastAsia"/>
          <w:sz w:val="24"/>
          <w:szCs w:val="24"/>
        </w:rPr>
        <w:t>杜牧</w:t>
      </w:r>
    </w:p>
    <w:p w14:paraId="03D6133A" w14:textId="77777777" w:rsidR="00A346BD" w:rsidRDefault="00A346BD" w:rsidP="00A346BD">
      <w:pPr>
        <w:spacing w:line="300" w:lineRule="auto"/>
        <w:jc w:val="center"/>
        <w:rPr>
          <w:rFonts w:ascii="宋体" w:eastAsia="宋体" w:hAnsi="宋体"/>
          <w:sz w:val="24"/>
          <w:szCs w:val="24"/>
        </w:rPr>
      </w:pPr>
      <w:r w:rsidRPr="00A346BD">
        <w:rPr>
          <w:rFonts w:ascii="宋体" w:eastAsia="宋体" w:hAnsi="宋体" w:hint="eastAsia"/>
          <w:sz w:val="24"/>
          <w:szCs w:val="24"/>
        </w:rPr>
        <w:t>江涵秋影雁初飞,与客携壶上翠微。</w:t>
      </w:r>
    </w:p>
    <w:p w14:paraId="0C394B33" w14:textId="77777777" w:rsidR="00A346BD" w:rsidRDefault="00A346BD" w:rsidP="00A346BD">
      <w:pPr>
        <w:spacing w:line="300" w:lineRule="auto"/>
        <w:jc w:val="center"/>
        <w:rPr>
          <w:rFonts w:ascii="宋体" w:eastAsia="宋体" w:hAnsi="宋体"/>
          <w:sz w:val="24"/>
          <w:szCs w:val="24"/>
        </w:rPr>
      </w:pPr>
      <w:r w:rsidRPr="00A346BD">
        <w:rPr>
          <w:rFonts w:ascii="宋体" w:eastAsia="宋体" w:hAnsi="宋体" w:hint="eastAsia"/>
          <w:sz w:val="24"/>
          <w:szCs w:val="24"/>
        </w:rPr>
        <w:t>尘世难逢开口笑,菊花须插满头归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50409A05" w14:textId="77777777" w:rsidR="00A346BD" w:rsidRDefault="00A346BD" w:rsidP="00A346BD">
      <w:pPr>
        <w:spacing w:line="300" w:lineRule="auto"/>
        <w:jc w:val="center"/>
        <w:rPr>
          <w:rFonts w:ascii="宋体" w:eastAsia="宋体" w:hAnsi="宋体"/>
          <w:sz w:val="24"/>
          <w:szCs w:val="24"/>
        </w:rPr>
      </w:pPr>
      <w:r w:rsidRPr="00A346BD">
        <w:rPr>
          <w:rFonts w:ascii="宋体" w:eastAsia="宋体" w:hAnsi="宋体" w:hint="eastAsia"/>
          <w:sz w:val="24"/>
          <w:szCs w:val="24"/>
        </w:rPr>
        <w:t>但将酩酊酬佳节，不用登临恨落晖。</w:t>
      </w:r>
    </w:p>
    <w:p w14:paraId="0D010BAC" w14:textId="6B85C802" w:rsidR="00A346BD" w:rsidRDefault="00A346BD" w:rsidP="00A346BD">
      <w:pPr>
        <w:spacing w:line="300" w:lineRule="auto"/>
        <w:jc w:val="center"/>
        <w:rPr>
          <w:rFonts w:ascii="宋体" w:eastAsia="宋体" w:hAnsi="宋体"/>
          <w:sz w:val="24"/>
          <w:szCs w:val="24"/>
        </w:rPr>
      </w:pPr>
      <w:r w:rsidRPr="00A346BD">
        <w:rPr>
          <w:rFonts w:ascii="宋体" w:eastAsia="宋体" w:hAnsi="宋体" w:hint="eastAsia"/>
          <w:sz w:val="24"/>
          <w:szCs w:val="24"/>
        </w:rPr>
        <w:t>古往今来只如此,牛山</w:t>
      </w:r>
      <w:r>
        <w:rPr>
          <w:rStyle w:val="aa"/>
          <w:rFonts w:ascii="宋体" w:eastAsia="宋体" w:hAnsi="宋体" w:hint="eastAsia"/>
          <w:sz w:val="24"/>
          <w:szCs w:val="24"/>
        </w:rPr>
        <w:footnoteReference w:id="2"/>
      </w:r>
      <w:proofErr w:type="gramStart"/>
      <w:r w:rsidRPr="00A346BD">
        <w:rPr>
          <w:rFonts w:ascii="宋体" w:eastAsia="宋体" w:hAnsi="宋体" w:hint="eastAsia"/>
          <w:sz w:val="24"/>
          <w:szCs w:val="24"/>
        </w:rPr>
        <w:t>何必独沾衣</w:t>
      </w:r>
      <w:proofErr w:type="gramEnd"/>
      <w:r w:rsidRPr="00A346BD">
        <w:rPr>
          <w:rFonts w:ascii="宋体" w:eastAsia="宋体" w:hAnsi="宋体" w:hint="eastAsia"/>
          <w:sz w:val="24"/>
          <w:szCs w:val="24"/>
        </w:rPr>
        <w:t>?</w:t>
      </w:r>
    </w:p>
    <w:p w14:paraId="724603F3" w14:textId="2C3EDC8A" w:rsidR="00A346BD" w:rsidRPr="00A346BD" w:rsidRDefault="00A346BD" w:rsidP="00A346BD">
      <w:pPr>
        <w:spacing w:line="300" w:lineRule="auto"/>
        <w:jc w:val="left"/>
        <w:rPr>
          <w:rFonts w:ascii="宋体" w:eastAsia="宋体" w:hAnsi="宋体" w:hint="eastAsia"/>
          <w:sz w:val="24"/>
          <w:szCs w:val="24"/>
        </w:rPr>
      </w:pPr>
      <w:r w:rsidRPr="00A346BD">
        <w:rPr>
          <w:rFonts w:ascii="宋体" w:eastAsia="宋体" w:hAnsi="宋体" w:hint="eastAsia"/>
          <w:sz w:val="24"/>
          <w:szCs w:val="24"/>
        </w:rPr>
        <w:t>【注】①此诗写于杜牧被贬任池州(治今安徽贵池)刺史期间。②牛山</w:t>
      </w:r>
      <w:r>
        <w:rPr>
          <w:rFonts w:ascii="宋体" w:eastAsia="宋体" w:hAnsi="宋体" w:hint="eastAsia"/>
          <w:sz w:val="24"/>
          <w:szCs w:val="24"/>
        </w:rPr>
        <w:t>：</w:t>
      </w:r>
      <w:r w:rsidRPr="00A346BD">
        <w:rPr>
          <w:rFonts w:ascii="宋体" w:eastAsia="宋体" w:hAnsi="宋体" w:hint="eastAsia"/>
          <w:sz w:val="24"/>
          <w:szCs w:val="24"/>
        </w:rPr>
        <w:t>春秋时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346BD">
        <w:rPr>
          <w:rFonts w:ascii="宋体" w:eastAsia="宋体" w:hAnsi="宋体" w:hint="eastAsia"/>
          <w:sz w:val="24"/>
          <w:szCs w:val="24"/>
        </w:rPr>
        <w:t>齐景公游牛山时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346BD">
        <w:rPr>
          <w:rFonts w:ascii="宋体" w:eastAsia="宋体" w:hAnsi="宋体" w:hint="eastAsia"/>
          <w:sz w:val="24"/>
          <w:szCs w:val="24"/>
        </w:rPr>
        <w:t>面对美景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346BD">
        <w:rPr>
          <w:rFonts w:ascii="宋体" w:eastAsia="宋体" w:hAnsi="宋体" w:hint="eastAsia"/>
          <w:sz w:val="24"/>
          <w:szCs w:val="24"/>
        </w:rPr>
        <w:t>因感叹人生短暂而流泪。</w:t>
      </w:r>
    </w:p>
    <w:p w14:paraId="2860ABDE" w14:textId="4EAFB531" w:rsidR="00681FFC" w:rsidRPr="00681FFC" w:rsidRDefault="00A346BD" w:rsidP="00A346BD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A346BD">
        <w:rPr>
          <w:rFonts w:ascii="宋体" w:eastAsia="宋体" w:hAnsi="宋体" w:hint="eastAsia"/>
          <w:sz w:val="24"/>
          <w:szCs w:val="24"/>
        </w:rPr>
        <w:t>1.下列对这首诗的赏析与理解,不恰当的一项</w:t>
      </w:r>
      <w:r>
        <w:rPr>
          <w:rFonts w:ascii="宋体" w:eastAsia="宋体" w:hAnsi="宋体" w:hint="eastAsia"/>
          <w:sz w:val="24"/>
          <w:szCs w:val="24"/>
        </w:rPr>
        <w:t>是（    ）</w:t>
      </w:r>
    </w:p>
    <w:p w14:paraId="76626A44" w14:textId="4F2BF783" w:rsidR="00A346BD" w:rsidRDefault="00A346BD" w:rsidP="00681FFC">
      <w:pPr>
        <w:spacing w:line="300" w:lineRule="auto"/>
        <w:rPr>
          <w:rFonts w:ascii="宋体" w:eastAsia="宋体" w:hAnsi="宋体"/>
          <w:sz w:val="24"/>
          <w:szCs w:val="24"/>
        </w:rPr>
      </w:pPr>
      <w:r w:rsidRPr="00A346BD">
        <w:rPr>
          <w:rFonts w:ascii="宋体" w:eastAsia="宋体" w:hAnsi="宋体" w:hint="eastAsia"/>
          <w:sz w:val="24"/>
          <w:szCs w:val="24"/>
        </w:rPr>
        <w:t>A.首联诗人用“涵”来形容江水仿佛把秋景包容在自己的怀抱里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346BD">
        <w:rPr>
          <w:rFonts w:ascii="宋体" w:eastAsia="宋体" w:hAnsi="宋体" w:hint="eastAsia"/>
          <w:sz w:val="24"/>
          <w:szCs w:val="24"/>
        </w:rPr>
        <w:t>用“翠微”来代指碧绿的江水,流露出对眼前景物的愉悦感受。</w:t>
      </w:r>
    </w:p>
    <w:p w14:paraId="115AED09" w14:textId="53215B5C" w:rsidR="00A346BD" w:rsidRDefault="00A346BD" w:rsidP="00681FFC">
      <w:pPr>
        <w:spacing w:line="300" w:lineRule="auto"/>
        <w:rPr>
          <w:rFonts w:ascii="宋体" w:eastAsia="宋体" w:hAnsi="宋体"/>
          <w:sz w:val="24"/>
          <w:szCs w:val="24"/>
        </w:rPr>
      </w:pPr>
      <w:r w:rsidRPr="00A346BD">
        <w:rPr>
          <w:rFonts w:ascii="宋体" w:eastAsia="宋体" w:hAnsi="宋体" w:hint="eastAsia"/>
          <w:sz w:val="24"/>
          <w:szCs w:val="24"/>
        </w:rPr>
        <w:t>B.颈联用了对比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346BD">
        <w:rPr>
          <w:rFonts w:ascii="宋体" w:eastAsia="宋体" w:hAnsi="宋体" w:hint="eastAsia"/>
          <w:sz w:val="24"/>
          <w:szCs w:val="24"/>
        </w:rPr>
        <w:t>将大醉无忧与怨恨忧愁相对比“但将酩酊酬佳节”</w:t>
      </w:r>
      <w:r>
        <w:rPr>
          <w:rFonts w:ascii="宋体" w:eastAsia="宋体" w:hAnsi="宋体" w:hint="eastAsia"/>
          <w:sz w:val="24"/>
          <w:szCs w:val="24"/>
        </w:rPr>
        <w:t>——</w:t>
      </w:r>
      <w:proofErr w:type="gramStart"/>
      <w:r w:rsidRPr="00A346BD">
        <w:rPr>
          <w:rFonts w:ascii="宋体" w:eastAsia="宋体" w:hAnsi="宋体" w:hint="eastAsia"/>
          <w:sz w:val="24"/>
          <w:szCs w:val="24"/>
        </w:rPr>
        <w:t>斟起酒</w:t>
      </w:r>
      <w:proofErr w:type="gramEnd"/>
      <w:r w:rsidRPr="00A346BD">
        <w:rPr>
          <w:rFonts w:ascii="宋体" w:eastAsia="宋体" w:hAnsi="宋体" w:hint="eastAsia"/>
          <w:sz w:val="24"/>
          <w:szCs w:val="24"/>
        </w:rPr>
        <w:t>来唱吧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346BD">
        <w:rPr>
          <w:rFonts w:ascii="宋体" w:eastAsia="宋体" w:hAnsi="宋体" w:hint="eastAsia"/>
          <w:sz w:val="24"/>
          <w:szCs w:val="24"/>
        </w:rPr>
        <w:t>诗人像是劝客,又像是劝自己。</w:t>
      </w:r>
    </w:p>
    <w:p w14:paraId="195153B0" w14:textId="7DF65A09" w:rsidR="00A346BD" w:rsidRDefault="00A346BD" w:rsidP="00681FFC">
      <w:pPr>
        <w:spacing w:line="300" w:lineRule="auto"/>
        <w:rPr>
          <w:rFonts w:ascii="宋体" w:eastAsia="宋体" w:hAnsi="宋体"/>
          <w:sz w:val="24"/>
          <w:szCs w:val="24"/>
        </w:rPr>
      </w:pPr>
      <w:r w:rsidRPr="00A346BD">
        <w:rPr>
          <w:rFonts w:ascii="宋体" w:eastAsia="宋体" w:hAnsi="宋体" w:hint="eastAsia"/>
          <w:sz w:val="24"/>
          <w:szCs w:val="24"/>
        </w:rPr>
        <w:t>C.尾联用典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346BD">
        <w:rPr>
          <w:rFonts w:ascii="宋体" w:eastAsia="宋体" w:hAnsi="宋体" w:hint="eastAsia"/>
          <w:sz w:val="24"/>
          <w:szCs w:val="24"/>
        </w:rPr>
        <w:t>诗人由眼前登临的齐山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346BD">
        <w:rPr>
          <w:rFonts w:ascii="宋体" w:eastAsia="宋体" w:hAnsi="宋体" w:hint="eastAsia"/>
          <w:sz w:val="24"/>
          <w:szCs w:val="24"/>
        </w:rPr>
        <w:t>联想到齐景公的牛山坠泪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346BD">
        <w:rPr>
          <w:rFonts w:ascii="宋体" w:eastAsia="宋体" w:hAnsi="宋体" w:hint="eastAsia"/>
          <w:sz w:val="24"/>
          <w:szCs w:val="24"/>
        </w:rPr>
        <w:t>他与齐景公有同感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346BD">
        <w:rPr>
          <w:rFonts w:ascii="宋体" w:eastAsia="宋体" w:hAnsi="宋体" w:hint="eastAsia"/>
          <w:sz w:val="24"/>
          <w:szCs w:val="24"/>
        </w:rPr>
        <w:t>却宽慰自己不必独自伤感流泪。</w:t>
      </w:r>
    </w:p>
    <w:p w14:paraId="7D79A22F" w14:textId="713BED42" w:rsidR="00A346BD" w:rsidRDefault="00A346BD" w:rsidP="00681FFC">
      <w:pPr>
        <w:spacing w:line="300" w:lineRule="auto"/>
        <w:rPr>
          <w:rFonts w:ascii="宋体" w:eastAsia="宋体" w:hAnsi="宋体"/>
          <w:sz w:val="24"/>
          <w:szCs w:val="24"/>
        </w:rPr>
      </w:pPr>
      <w:r w:rsidRPr="00A346BD">
        <w:rPr>
          <w:rFonts w:ascii="宋体" w:eastAsia="宋体" w:hAnsi="宋体" w:hint="eastAsia"/>
          <w:sz w:val="24"/>
          <w:szCs w:val="24"/>
        </w:rPr>
        <w:t>D.杜甫的《登高》与本诗都反映出古人重阳节登高的风俗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346BD">
        <w:rPr>
          <w:rFonts w:ascii="宋体" w:eastAsia="宋体" w:hAnsi="宋体" w:hint="eastAsia"/>
          <w:sz w:val="24"/>
          <w:szCs w:val="24"/>
        </w:rPr>
        <w:t>但诗人心境不完全相同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346BD">
        <w:rPr>
          <w:rFonts w:ascii="宋体" w:eastAsia="宋体" w:hAnsi="宋体" w:hint="eastAsia"/>
          <w:sz w:val="24"/>
          <w:szCs w:val="24"/>
        </w:rPr>
        <w:t>本诗中没有《登高》中包含的国难</w:t>
      </w:r>
      <w:proofErr w:type="gramStart"/>
      <w:r w:rsidRPr="00A346BD">
        <w:rPr>
          <w:rFonts w:ascii="宋体" w:eastAsia="宋体" w:hAnsi="宋体" w:hint="eastAsia"/>
          <w:sz w:val="24"/>
          <w:szCs w:val="24"/>
        </w:rPr>
        <w:t>家愁等</w:t>
      </w:r>
      <w:proofErr w:type="gramEnd"/>
      <w:r w:rsidRPr="00A346BD">
        <w:rPr>
          <w:rFonts w:ascii="宋体" w:eastAsia="宋体" w:hAnsi="宋体" w:hint="eastAsia"/>
          <w:sz w:val="24"/>
          <w:szCs w:val="24"/>
        </w:rPr>
        <w:t>。</w:t>
      </w:r>
    </w:p>
    <w:p w14:paraId="13E94CFB" w14:textId="21A0B165" w:rsidR="00A346BD" w:rsidRDefault="00A346BD" w:rsidP="00681FFC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 w:rsidRPr="00A346BD">
        <w:rPr>
          <w:rFonts w:ascii="宋体" w:eastAsia="宋体" w:hAnsi="宋体" w:hint="eastAsia"/>
          <w:sz w:val="24"/>
          <w:szCs w:val="24"/>
        </w:rPr>
        <w:t>.通过记叙重阳登高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346BD">
        <w:rPr>
          <w:rFonts w:ascii="宋体" w:eastAsia="宋体" w:hAnsi="宋体" w:hint="eastAsia"/>
          <w:sz w:val="24"/>
          <w:szCs w:val="24"/>
        </w:rPr>
        <w:t>诗人表达了哪些感情</w:t>
      </w:r>
      <w:r w:rsidR="00BB4472">
        <w:rPr>
          <w:rFonts w:ascii="宋体" w:eastAsia="宋体" w:hAnsi="宋体" w:hint="eastAsia"/>
          <w:sz w:val="24"/>
          <w:szCs w:val="24"/>
        </w:rPr>
        <w:t>？</w:t>
      </w:r>
      <w:r w:rsidRPr="00A346BD">
        <w:rPr>
          <w:rFonts w:ascii="宋体" w:eastAsia="宋体" w:hAnsi="宋体" w:hint="eastAsia"/>
          <w:sz w:val="24"/>
          <w:szCs w:val="24"/>
        </w:rPr>
        <w:t>请结合</w:t>
      </w:r>
      <w:r w:rsidR="00BB4472" w:rsidRPr="00BB4472">
        <w:rPr>
          <w:rFonts w:ascii="宋体" w:eastAsia="宋体" w:hAnsi="宋体" w:hint="eastAsia"/>
          <w:sz w:val="24"/>
          <w:szCs w:val="24"/>
        </w:rPr>
        <w:t>诗句简析。</w:t>
      </w:r>
    </w:p>
    <w:p w14:paraId="0615A48D" w14:textId="37E9A1F8" w:rsidR="00BB4472" w:rsidRDefault="00BB4472" w:rsidP="00BB4472">
      <w:pPr>
        <w:spacing w:line="300" w:lineRule="auto"/>
        <w:rPr>
          <w:rFonts w:ascii="宋体" w:eastAsia="宋体" w:hAnsi="宋体"/>
          <w:sz w:val="24"/>
          <w:szCs w:val="24"/>
          <w:u w:val="single"/>
        </w:rPr>
      </w:pPr>
      <w:r w:rsidRPr="00A26C6B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="00577521">
        <w:rPr>
          <w:rFonts w:ascii="宋体" w:eastAsia="宋体" w:hAnsi="宋体" w:hint="eastAsia"/>
          <w:sz w:val="24"/>
          <w:szCs w:val="24"/>
          <w:u w:val="single"/>
        </w:rPr>
        <w:t xml:space="preserve">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</w:p>
    <w:p w14:paraId="543898FD" w14:textId="5FAA9F53" w:rsidR="00577521" w:rsidRDefault="00577521" w:rsidP="00577521">
      <w:pPr>
        <w:spacing w:line="300" w:lineRule="auto"/>
        <w:rPr>
          <w:rFonts w:ascii="宋体" w:eastAsia="宋体" w:hAnsi="宋体"/>
          <w:sz w:val="24"/>
          <w:szCs w:val="24"/>
          <w:u w:val="single"/>
        </w:rPr>
      </w:pPr>
      <w:r w:rsidRPr="00A26C6B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</w:p>
    <w:p w14:paraId="33F46778" w14:textId="2FB08472" w:rsidR="00577521" w:rsidRPr="004250C7" w:rsidRDefault="00577521" w:rsidP="00577521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A26C6B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</w:p>
    <w:p w14:paraId="247D40C8" w14:textId="4A300B16" w:rsidR="00577521" w:rsidRDefault="00577521" w:rsidP="00577521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A26C6B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</w:t>
      </w:r>
      <w:r w:rsidRPr="00A26C6B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</w:p>
    <w:p w14:paraId="6A833B41" w14:textId="77777777" w:rsidR="00577521" w:rsidRPr="00CC5766" w:rsidRDefault="00577521" w:rsidP="00577521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CC5766">
        <w:rPr>
          <w:rFonts w:ascii="宋体" w:eastAsia="宋体" w:hAnsi="宋体" w:hint="eastAsia"/>
          <w:sz w:val="24"/>
          <w:szCs w:val="24"/>
        </w:rPr>
        <w:t>二、</w:t>
      </w:r>
      <w:r>
        <w:rPr>
          <w:rFonts w:ascii="宋体" w:eastAsia="宋体" w:hAnsi="宋体" w:hint="eastAsia"/>
          <w:sz w:val="24"/>
          <w:szCs w:val="24"/>
        </w:rPr>
        <w:t>理解性默写</w:t>
      </w:r>
    </w:p>
    <w:p w14:paraId="5A1DEAB8" w14:textId="167970C9" w:rsidR="00BB4472" w:rsidRPr="00BB4472" w:rsidRDefault="00577521" w:rsidP="00577521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BB4472" w:rsidRPr="00BB4472">
        <w:rPr>
          <w:rFonts w:ascii="宋体" w:eastAsia="宋体" w:hAnsi="宋体" w:hint="eastAsia"/>
          <w:sz w:val="24"/>
          <w:szCs w:val="24"/>
        </w:rPr>
        <w:t>《登高》由高到低，写诗人所见所闻，渲染秋江景物特点的句子是</w:t>
      </w:r>
      <w:r w:rsidR="00BB4472"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 w:rsidR="00BB4472"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</w:t>
      </w:r>
      <w:r w:rsidR="00BB4472" w:rsidRPr="00BB4472">
        <w:rPr>
          <w:rFonts w:ascii="宋体" w:eastAsia="宋体" w:hAnsi="宋体" w:hint="eastAsia"/>
          <w:sz w:val="24"/>
          <w:szCs w:val="24"/>
        </w:rPr>
        <w:t>。</w:t>
      </w:r>
    </w:p>
    <w:p w14:paraId="48C27760" w14:textId="77777777" w:rsidR="00577521" w:rsidRDefault="00577521" w:rsidP="00577521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2.</w:t>
      </w:r>
      <w:r w:rsidR="00BB4472" w:rsidRPr="00BB4472">
        <w:rPr>
          <w:rFonts w:ascii="宋体" w:eastAsia="宋体" w:hAnsi="宋体" w:hint="eastAsia"/>
          <w:sz w:val="24"/>
          <w:szCs w:val="24"/>
        </w:rPr>
        <w:t>《登高》道出郁积诗人心中自身苦和国运恨，无限悲凉难以排遣的句子是</w:t>
      </w:r>
      <w:r w:rsidR="00BB4472"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eastAsia="宋体" w:hAnsi="宋体" w:hint="eastAsia"/>
          <w:sz w:val="24"/>
          <w:szCs w:val="24"/>
        </w:rPr>
        <w:t>，</w:t>
      </w:r>
    </w:p>
    <w:p w14:paraId="676A723E" w14:textId="77777777" w:rsidR="00BB4472" w:rsidRPr="00BB4472" w:rsidRDefault="00BB4472" w:rsidP="00577521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  <w:r w:rsidR="00577521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BB447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BB4472">
        <w:rPr>
          <w:rFonts w:ascii="宋体" w:eastAsia="宋体" w:hAnsi="宋体" w:hint="eastAsia"/>
          <w:sz w:val="24"/>
          <w:szCs w:val="24"/>
        </w:rPr>
        <w:t xml:space="preserve">。              </w:t>
      </w:r>
    </w:p>
    <w:p w14:paraId="79ADA297" w14:textId="77777777" w:rsidR="00BB4472" w:rsidRPr="00BB4472" w:rsidRDefault="00577521" w:rsidP="00577521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BB4472" w:rsidRPr="00BB4472">
        <w:rPr>
          <w:rFonts w:ascii="宋体" w:eastAsia="宋体" w:hAnsi="宋体" w:hint="eastAsia"/>
          <w:sz w:val="24"/>
          <w:szCs w:val="24"/>
        </w:rPr>
        <w:t>《登高》中</w:t>
      </w:r>
      <w:r w:rsidR="00BB4472"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</w:t>
      </w:r>
      <w:r w:rsidRPr="00BB4472">
        <w:rPr>
          <w:rFonts w:ascii="宋体" w:eastAsia="宋体" w:hAnsi="宋体" w:hint="eastAsia"/>
          <w:sz w:val="24"/>
          <w:szCs w:val="24"/>
        </w:rPr>
        <w:t>，</w:t>
      </w:r>
      <w:r w:rsidR="00BB4472" w:rsidRPr="00BB447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="00BB4472"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 w:rsidR="00BB4472" w:rsidRPr="00BB4472">
        <w:rPr>
          <w:rFonts w:ascii="宋体" w:eastAsia="宋体" w:hAnsi="宋体" w:hint="eastAsia"/>
          <w:sz w:val="24"/>
          <w:szCs w:val="24"/>
        </w:rPr>
        <w:t>两句从空间角度描绘出一幅壮阔、萧索的夔州秋景图，传达出韶光易逝、壮志难酬的感</w:t>
      </w:r>
      <w:proofErr w:type="gramStart"/>
      <w:r w:rsidR="00BB4472" w:rsidRPr="00BB4472">
        <w:rPr>
          <w:rFonts w:ascii="宋体" w:eastAsia="宋体" w:hAnsi="宋体" w:hint="eastAsia"/>
          <w:sz w:val="24"/>
          <w:szCs w:val="24"/>
        </w:rPr>
        <w:t>怆</w:t>
      </w:r>
      <w:proofErr w:type="gramEnd"/>
      <w:r w:rsidR="00BB4472" w:rsidRPr="00BB4472">
        <w:rPr>
          <w:rFonts w:ascii="宋体" w:eastAsia="宋体" w:hAnsi="宋体" w:hint="eastAsia"/>
          <w:sz w:val="24"/>
          <w:szCs w:val="24"/>
        </w:rPr>
        <w:t>。</w:t>
      </w:r>
    </w:p>
    <w:p w14:paraId="2386B8CF" w14:textId="7001F74E" w:rsidR="004D778C" w:rsidRPr="00577521" w:rsidRDefault="00577521" w:rsidP="00577521">
      <w:pPr>
        <w:spacing w:line="300" w:lineRule="auto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 w:rsidR="00BB4472" w:rsidRPr="00BB4472">
        <w:rPr>
          <w:rFonts w:ascii="宋体" w:eastAsia="宋体" w:hAnsi="宋体" w:hint="eastAsia"/>
          <w:sz w:val="24"/>
          <w:szCs w:val="24"/>
        </w:rPr>
        <w:t>《登高》情景交融，意境旷达，极写自己羁旅之愁和孤独之感的句子是</w:t>
      </w:r>
      <w:r w:rsidR="00BB4472"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</w:t>
      </w:r>
      <w:r w:rsidR="00BB4472" w:rsidRPr="00BB4472">
        <w:rPr>
          <w:rFonts w:ascii="宋体" w:eastAsia="宋体" w:hAnsi="宋体" w:hint="eastAsia"/>
          <w:sz w:val="24"/>
          <w:szCs w:val="24"/>
        </w:rPr>
        <w:t>。</w:t>
      </w:r>
    </w:p>
    <w:sectPr w:rsidR="004D778C" w:rsidRPr="00577521" w:rsidSect="00577521">
      <w:footerReference w:type="default" r:id="rId8"/>
      <w:footnotePr>
        <w:numFmt w:val="decimalEnclosedCircleChinese"/>
      </w:footnotePr>
      <w:pgSz w:w="16838" w:h="11906" w:orient="landscape" w:code="9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3B54C" w14:textId="77777777" w:rsidR="00B63F06" w:rsidRDefault="00B63F06" w:rsidP="00A26C6B">
      <w:pPr>
        <w:rPr>
          <w:rFonts w:hint="eastAsia"/>
        </w:rPr>
      </w:pPr>
      <w:r>
        <w:separator/>
      </w:r>
    </w:p>
  </w:endnote>
  <w:endnote w:type="continuationSeparator" w:id="0">
    <w:p w14:paraId="417AE257" w14:textId="77777777" w:rsidR="00B63F06" w:rsidRDefault="00B63F06" w:rsidP="00A26C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33738824"/>
      <w:docPartObj>
        <w:docPartGallery w:val="Page Numbers (Bottom of Page)"/>
        <w:docPartUnique/>
      </w:docPartObj>
    </w:sdtPr>
    <w:sdtEndPr/>
    <w:sdtContent>
      <w:p w14:paraId="0C3BD90D" w14:textId="4EF7DCC9" w:rsidR="00A26C6B" w:rsidRDefault="00A26C6B" w:rsidP="00A26C6B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798547F" w14:textId="77777777" w:rsidR="00A26C6B" w:rsidRDefault="00A26C6B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4C49BC" w14:textId="77777777" w:rsidR="00B63F06" w:rsidRDefault="00B63F06" w:rsidP="00A26C6B">
      <w:pPr>
        <w:rPr>
          <w:rFonts w:hint="eastAsia"/>
        </w:rPr>
      </w:pPr>
      <w:r>
        <w:separator/>
      </w:r>
    </w:p>
  </w:footnote>
  <w:footnote w:type="continuationSeparator" w:id="0">
    <w:p w14:paraId="2001B071" w14:textId="77777777" w:rsidR="00B63F06" w:rsidRDefault="00B63F06" w:rsidP="00A26C6B">
      <w:pPr>
        <w:rPr>
          <w:rFonts w:hint="eastAsia"/>
        </w:rPr>
      </w:pPr>
      <w:r>
        <w:continuationSeparator/>
      </w:r>
    </w:p>
  </w:footnote>
  <w:footnote w:id="1">
    <w:p w14:paraId="5883EBC8" w14:textId="0D1DB020" w:rsidR="00577521" w:rsidRPr="00577521" w:rsidRDefault="00577521" w:rsidP="00577521">
      <w:pPr>
        <w:pStyle w:val="a8"/>
        <w:rPr>
          <w:rFonts w:hint="eastAsia"/>
        </w:rPr>
      </w:pPr>
    </w:p>
  </w:footnote>
  <w:footnote w:id="2">
    <w:p w14:paraId="0656F1B6" w14:textId="1199DA24" w:rsidR="00A346BD" w:rsidRPr="00577521" w:rsidRDefault="00A346BD" w:rsidP="00577521">
      <w:pPr>
        <w:pStyle w:val="a8"/>
        <w:rPr>
          <w:rFonts w:hint="eastAs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9F2F24"/>
    <w:multiLevelType w:val="hybridMultilevel"/>
    <w:tmpl w:val="7BCCB4D6"/>
    <w:lvl w:ilvl="0" w:tplc="F3186AE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2F66E128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7B388CCE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5810E17E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4FF6FCF6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358CB87E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BD87E9A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E2E97A2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B9AA53A2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num w:numId="1" w16cid:durableId="14549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428"/>
    <w:rsid w:val="00034288"/>
    <w:rsid w:val="00083B25"/>
    <w:rsid w:val="001F4605"/>
    <w:rsid w:val="003A0A09"/>
    <w:rsid w:val="004150E7"/>
    <w:rsid w:val="004250C7"/>
    <w:rsid w:val="004D778C"/>
    <w:rsid w:val="00577521"/>
    <w:rsid w:val="005F2086"/>
    <w:rsid w:val="00636E3D"/>
    <w:rsid w:val="00681FFC"/>
    <w:rsid w:val="006D3804"/>
    <w:rsid w:val="00874611"/>
    <w:rsid w:val="00876E93"/>
    <w:rsid w:val="008F22B8"/>
    <w:rsid w:val="00A171E1"/>
    <w:rsid w:val="00A22202"/>
    <w:rsid w:val="00A26C6B"/>
    <w:rsid w:val="00A346BD"/>
    <w:rsid w:val="00A3711A"/>
    <w:rsid w:val="00A43FE2"/>
    <w:rsid w:val="00B63F06"/>
    <w:rsid w:val="00BB4472"/>
    <w:rsid w:val="00BE7664"/>
    <w:rsid w:val="00CC5766"/>
    <w:rsid w:val="00D11C5A"/>
    <w:rsid w:val="00D46428"/>
    <w:rsid w:val="00E20461"/>
    <w:rsid w:val="00F2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AB80F"/>
  <w15:chartTrackingRefBased/>
  <w15:docId w15:val="{23B477F2-07E0-42A9-99AD-4FF179BB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C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6C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6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6C6B"/>
    <w:rPr>
      <w:sz w:val="18"/>
      <w:szCs w:val="18"/>
    </w:rPr>
  </w:style>
  <w:style w:type="paragraph" w:styleId="a7">
    <w:name w:val="List Paragraph"/>
    <w:basedOn w:val="a"/>
    <w:uiPriority w:val="34"/>
    <w:qFormat/>
    <w:rsid w:val="00A346BD"/>
    <w:pPr>
      <w:ind w:firstLineChars="200" w:firstLine="420"/>
    </w:pPr>
  </w:style>
  <w:style w:type="paragraph" w:styleId="a8">
    <w:name w:val="footnote text"/>
    <w:basedOn w:val="a"/>
    <w:link w:val="a9"/>
    <w:uiPriority w:val="99"/>
    <w:semiHidden/>
    <w:unhideWhenUsed/>
    <w:rsid w:val="00A346BD"/>
    <w:pPr>
      <w:snapToGrid w:val="0"/>
      <w:jc w:val="left"/>
    </w:pPr>
    <w:rPr>
      <w:sz w:val="18"/>
      <w:szCs w:val="18"/>
    </w:rPr>
  </w:style>
  <w:style w:type="character" w:customStyle="1" w:styleId="a9">
    <w:name w:val="脚注文本 字符"/>
    <w:basedOn w:val="a0"/>
    <w:link w:val="a8"/>
    <w:uiPriority w:val="99"/>
    <w:semiHidden/>
    <w:rsid w:val="00A346BD"/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A346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3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248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49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4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99FA8-A6A9-4E13-887C-6CAE8DEB3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晨诗 张</dc:creator>
  <cp:keywords/>
  <dc:description/>
  <cp:lastModifiedBy>晓桐 陈</cp:lastModifiedBy>
  <cp:revision>3</cp:revision>
  <dcterms:created xsi:type="dcterms:W3CDTF">2024-10-21T01:20:00Z</dcterms:created>
  <dcterms:modified xsi:type="dcterms:W3CDTF">2024-10-21T01:37:00Z</dcterms:modified>
</cp:coreProperties>
</file>